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2F" w:rsidRPr="00DC623B" w:rsidRDefault="002901B8">
      <w:pPr>
        <w:rPr>
          <w:rFonts w:ascii="Ubuntu" w:hAnsi="Ubuntu"/>
        </w:rPr>
      </w:pPr>
      <w:r>
        <w:rPr>
          <w:rFonts w:ascii="Ubuntu" w:hAnsi="Ubuntu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3" type="#_x0000_t202" style="position:absolute;margin-left:301.85pt;margin-top:-3pt;width:147.75pt;height:2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" stroked="f">
            <v:textbox>
              <w:txbxContent>
                <w:p w:rsidR="00973C62" w:rsidRPr="00973EF5" w:rsidRDefault="00973C62" w:rsidP="002249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Katowice  dn. 17.07.2024</w:t>
                  </w:r>
                  <w:r w:rsidRPr="00973EF5">
                    <w:rPr>
                      <w:rFonts w:ascii="Times New Roman" w:hAnsi="Times New Roman" w:cs="Times New Roman"/>
                    </w:rPr>
                    <w:t xml:space="preserve"> r.</w:t>
                  </w:r>
                </w:p>
              </w:txbxContent>
            </v:textbox>
          </v:shape>
        </w:pict>
      </w:r>
      <w:r>
        <w:rPr>
          <w:rFonts w:ascii="Ubuntu" w:hAnsi="Ubuntu"/>
          <w:noProof/>
          <w:lang w:eastAsia="pl-PL"/>
        </w:rPr>
        <w:pict>
          <v:line id="Łącznik prostoliniowy 15" o:spid="_x0000_s1032" style="position:absolute;z-index:251658240;visibility:visible;mso-wrap-distance-left:3.17497mm;mso-wrap-distance-right:3.17497mm;mso-width-relative:margin;mso-height-relative:margin" from="73.1pt,-49.35pt" to="73.1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" strokecolor="#4579b8 [3044]">
            <o:lock v:ext="edit" shapetype="f"/>
          </v:line>
        </w:pict>
      </w:r>
    </w:p>
    <w:p w:rsidR="009B4200" w:rsidRDefault="003A549C" w:rsidP="00862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BAA">
        <w:rPr>
          <w:rFonts w:ascii="Times New Roman" w:hAnsi="Times New Roman" w:cs="Times New Roman"/>
          <w:b/>
          <w:sz w:val="24"/>
          <w:szCs w:val="24"/>
        </w:rPr>
        <w:t>Konkurs ofert na udzielanie świadczeń zdrowotnych w zakresie</w:t>
      </w:r>
      <w:r w:rsidR="00C15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2FC" w:rsidRPr="00925BAA">
        <w:rPr>
          <w:rFonts w:ascii="Times New Roman" w:hAnsi="Times New Roman" w:cs="Times New Roman"/>
          <w:b/>
          <w:sz w:val="24"/>
          <w:szCs w:val="24"/>
        </w:rPr>
        <w:t xml:space="preserve">badań </w:t>
      </w:r>
      <w:r w:rsidR="00E46F11">
        <w:rPr>
          <w:rFonts w:ascii="Times New Roman" w:hAnsi="Times New Roman" w:cs="Times New Roman"/>
          <w:b/>
          <w:sz w:val="24"/>
          <w:szCs w:val="24"/>
        </w:rPr>
        <w:t xml:space="preserve">genetycznych </w:t>
      </w:r>
      <w:r w:rsidR="008628B9" w:rsidRPr="00925BAA">
        <w:rPr>
          <w:rFonts w:ascii="Times New Roman" w:hAnsi="Times New Roman" w:cs="Times New Roman"/>
          <w:b/>
          <w:sz w:val="24"/>
          <w:szCs w:val="24"/>
        </w:rPr>
        <w:t>dla Uniwersyteckiego Centrum Klinicznego im. prof. K. Gibińskiego  Śląskiego Uniwersytetu Medycznego w Katowicach</w:t>
      </w:r>
    </w:p>
    <w:p w:rsidR="00925BAA" w:rsidRPr="00925BAA" w:rsidRDefault="00925BAA" w:rsidP="008628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A2B" w:rsidRPr="00CD17EA" w:rsidRDefault="00973EF5" w:rsidP="00973EF5">
      <w:pPr>
        <w:tabs>
          <w:tab w:val="left" w:pos="6474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D17EA">
        <w:rPr>
          <w:rFonts w:ascii="Times New Roman" w:hAnsi="Times New Roman" w:cs="Times New Roman"/>
          <w:b/>
          <w:sz w:val="24"/>
          <w:szCs w:val="24"/>
        </w:rPr>
        <w:t>O</w:t>
      </w:r>
      <w:r w:rsidR="003C68BE" w:rsidRPr="00CD17EA">
        <w:rPr>
          <w:rFonts w:ascii="Times New Roman" w:hAnsi="Times New Roman" w:cs="Times New Roman"/>
          <w:b/>
          <w:sz w:val="24"/>
          <w:szCs w:val="24"/>
        </w:rPr>
        <w:t>dpowiedzi na zadane pytania</w:t>
      </w:r>
      <w:r w:rsidR="003C68BE" w:rsidRPr="00CD17EA">
        <w:rPr>
          <w:rFonts w:ascii="Times New Roman" w:hAnsi="Times New Roman" w:cs="Times New Roman"/>
          <w:sz w:val="24"/>
          <w:szCs w:val="24"/>
        </w:rPr>
        <w:t>:</w:t>
      </w:r>
    </w:p>
    <w:p w:rsidR="005874A2" w:rsidRPr="00CD17EA" w:rsidRDefault="009711F5" w:rsidP="008B4DB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D17EA">
        <w:rPr>
          <w:rFonts w:ascii="Times New Roman" w:hAnsi="Times New Roman" w:cs="Times New Roman"/>
          <w:b/>
          <w:color w:val="000000" w:themeColor="text1"/>
        </w:rPr>
        <w:t xml:space="preserve">Pytanie: </w:t>
      </w:r>
      <w:r w:rsidRPr="00CD17EA">
        <w:rPr>
          <w:rFonts w:ascii="Times New Roman" w:hAnsi="Times New Roman" w:cs="Times New Roman"/>
          <w:color w:val="000000" w:themeColor="text1"/>
        </w:rPr>
        <w:t xml:space="preserve"> </w:t>
      </w:r>
      <w:r w:rsidR="00E46F11" w:rsidRPr="00CD17EA">
        <w:rPr>
          <w:rFonts w:ascii="Times New Roman" w:hAnsi="Times New Roman" w:cs="Times New Roman"/>
          <w:b/>
          <w:bCs/>
        </w:rPr>
        <w:t>1)</w:t>
      </w:r>
      <w:r w:rsidR="00E46F11" w:rsidRPr="00CD17EA">
        <w:rPr>
          <w:rFonts w:ascii="Times New Roman" w:hAnsi="Times New Roman" w:cs="Times New Roman"/>
        </w:rPr>
        <w:t xml:space="preserve"> </w:t>
      </w:r>
      <w:r w:rsidR="00CD17EA" w:rsidRPr="00CD17EA">
        <w:rPr>
          <w:rFonts w:ascii="Times New Roman" w:hAnsi="Times New Roman" w:cs="Times New Roman"/>
        </w:rPr>
        <w:t xml:space="preserve">Prosimy o informację, czy "MSI - badanie niestabilności </w:t>
      </w:r>
      <w:proofErr w:type="spellStart"/>
      <w:r w:rsidR="00CD17EA" w:rsidRPr="00CD17EA">
        <w:rPr>
          <w:rFonts w:ascii="Times New Roman" w:hAnsi="Times New Roman" w:cs="Times New Roman"/>
        </w:rPr>
        <w:t>mikrosatelitarnej</w:t>
      </w:r>
      <w:proofErr w:type="spellEnd"/>
      <w:r w:rsidR="00CD17EA" w:rsidRPr="00CD17EA">
        <w:rPr>
          <w:rFonts w:ascii="Times New Roman" w:hAnsi="Times New Roman" w:cs="Times New Roman"/>
        </w:rPr>
        <w:t xml:space="preserve"> (PCR)" (Pozycja nr 12  Formularz Cenowy – Załącznik nr 1 do SWKO )  powinno być wykonywane </w:t>
      </w:r>
      <w:r w:rsidR="005404E0">
        <w:rPr>
          <w:rFonts w:ascii="Times New Roman" w:hAnsi="Times New Roman" w:cs="Times New Roman"/>
        </w:rPr>
        <w:br/>
      </w:r>
      <w:r w:rsidR="00CD17EA" w:rsidRPr="00CD17EA">
        <w:rPr>
          <w:rFonts w:ascii="Times New Roman" w:hAnsi="Times New Roman" w:cs="Times New Roman"/>
        </w:rPr>
        <w:t xml:space="preserve">z wykorzystaniem </w:t>
      </w:r>
      <w:r w:rsidR="00CD17EA" w:rsidRPr="00CD17EA">
        <w:rPr>
          <w:rFonts w:ascii="Times New Roman" w:hAnsi="Times New Roman" w:cs="Times New Roman"/>
          <w:u w:val="single"/>
        </w:rPr>
        <w:t>elektroforezy kapilarnej</w:t>
      </w:r>
      <w:r w:rsidR="00CD17EA" w:rsidRPr="00CD17EA">
        <w:rPr>
          <w:rFonts w:ascii="Times New Roman" w:hAnsi="Times New Roman" w:cs="Times New Roman"/>
        </w:rPr>
        <w:t xml:space="preserve"> (na </w:t>
      </w:r>
      <w:proofErr w:type="spellStart"/>
      <w:r w:rsidR="00CD17EA" w:rsidRPr="00CD17EA">
        <w:rPr>
          <w:rFonts w:ascii="Times New Roman" w:hAnsi="Times New Roman" w:cs="Times New Roman"/>
        </w:rPr>
        <w:t>sekwenatorze</w:t>
      </w:r>
      <w:proofErr w:type="spellEnd"/>
      <w:r w:rsidR="00CD17EA" w:rsidRPr="00CD17EA">
        <w:rPr>
          <w:rFonts w:ascii="Times New Roman" w:hAnsi="Times New Roman" w:cs="Times New Roman"/>
        </w:rPr>
        <w:t xml:space="preserve"> kapilarnym), zgodnie z Zaleceniami Polskiego Towarzystwa Ginekologii Onkologicznej dotyczącymi diagnostyki i leczenia raka endometrium (</w:t>
      </w:r>
      <w:hyperlink r:id="rId7" w:history="1">
        <w:r w:rsidR="00CD17EA" w:rsidRPr="00CD17EA">
          <w:rPr>
            <w:rStyle w:val="Hipercze"/>
            <w:rFonts w:ascii="Times New Roman" w:hAnsi="Times New Roman" w:cs="Times New Roman"/>
          </w:rPr>
          <w:t>https://ptgo.pl/archiwa/rekomendacje/zalecenia-polskiego-towarzystwa-ginekologii-onkologicznej-dotyczace-diagnostyki-i-leczenia-raka-endometrium-2023</w:t>
        </w:r>
      </w:hyperlink>
      <w:r w:rsidR="00CD17EA" w:rsidRPr="00CD17EA">
        <w:rPr>
          <w:rFonts w:ascii="Times New Roman" w:hAnsi="Times New Roman" w:cs="Times New Roman"/>
        </w:rPr>
        <w:t>)</w:t>
      </w:r>
      <w:r w:rsidR="005874A2" w:rsidRPr="00CD17EA">
        <w:rPr>
          <w:rFonts w:ascii="Times New Roman" w:hAnsi="Times New Roman" w:cs="Times New Roman"/>
        </w:rPr>
        <w:t>?</w:t>
      </w:r>
    </w:p>
    <w:p w:rsidR="00E46F11" w:rsidRDefault="00E46F11" w:rsidP="008B4DBB">
      <w:pPr>
        <w:pStyle w:val="xmsonormal"/>
        <w:spacing w:before="0" w:beforeAutospacing="0" w:after="0" w:afterAutospacing="0"/>
        <w:jc w:val="both"/>
      </w:pPr>
      <w:r w:rsidRPr="00CD17EA">
        <w:rPr>
          <w:b/>
        </w:rPr>
        <w:t xml:space="preserve">Odpowiedź: </w:t>
      </w:r>
      <w:r w:rsidRPr="00CD17EA">
        <w:t>Udzielający Zamówienia</w:t>
      </w:r>
      <w:r w:rsidR="00ED0061" w:rsidRPr="00CD17EA">
        <w:t xml:space="preserve"> </w:t>
      </w:r>
      <w:r w:rsidR="00CD17EA" w:rsidRPr="00CD17EA">
        <w:t xml:space="preserve">potwierdza, że "MSI - badanie niestabilności </w:t>
      </w:r>
      <w:proofErr w:type="spellStart"/>
      <w:r w:rsidR="00CD17EA" w:rsidRPr="00CD17EA">
        <w:t>mikrosatelitarnej</w:t>
      </w:r>
      <w:proofErr w:type="spellEnd"/>
      <w:r w:rsidR="00CD17EA" w:rsidRPr="00CD17EA">
        <w:t xml:space="preserve"> (PCR)" powinno być wykonywane z wykorzystaniem </w:t>
      </w:r>
      <w:r w:rsidR="00CD17EA" w:rsidRPr="00CD17EA">
        <w:rPr>
          <w:u w:val="single"/>
        </w:rPr>
        <w:t>elektroforezy kapilarnej</w:t>
      </w:r>
      <w:r w:rsidR="00CD17EA" w:rsidRPr="00CD17EA">
        <w:t xml:space="preserve"> (na </w:t>
      </w:r>
      <w:proofErr w:type="spellStart"/>
      <w:r w:rsidR="00CD17EA" w:rsidRPr="00CD17EA">
        <w:t>sekwenatorze</w:t>
      </w:r>
      <w:proofErr w:type="spellEnd"/>
      <w:r w:rsidR="00CD17EA" w:rsidRPr="00CD17EA">
        <w:t xml:space="preserve"> kapilarnym)</w:t>
      </w:r>
      <w:r w:rsidR="005874A2" w:rsidRPr="00CD17EA">
        <w:t>.</w:t>
      </w:r>
    </w:p>
    <w:p w:rsidR="00CD17EA" w:rsidRDefault="00CD17EA" w:rsidP="008B4DBB">
      <w:pPr>
        <w:pStyle w:val="xmsonormal"/>
        <w:spacing w:before="0" w:beforeAutospacing="0" w:after="0" w:afterAutospacing="0"/>
        <w:jc w:val="both"/>
      </w:pPr>
    </w:p>
    <w:p w:rsidR="00CD17EA" w:rsidRPr="00CD17EA" w:rsidRDefault="00CD17EA" w:rsidP="008B4D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EA">
        <w:rPr>
          <w:rFonts w:ascii="Times New Roman" w:hAnsi="Times New Roman" w:cs="Times New Roman"/>
          <w:b/>
          <w:color w:val="000000" w:themeColor="text1"/>
        </w:rPr>
        <w:t xml:space="preserve">Pytanie: </w:t>
      </w:r>
      <w:r w:rsidRPr="00CD17E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</w:rPr>
        <w:t>2</w:t>
      </w:r>
      <w:r w:rsidRPr="00CD17EA">
        <w:rPr>
          <w:rFonts w:ascii="Times New Roman" w:hAnsi="Times New Roman" w:cs="Times New Roman"/>
          <w:b/>
          <w:bCs/>
        </w:rPr>
        <w:t>)</w:t>
      </w:r>
      <w:r w:rsidRPr="00CD17EA">
        <w:rPr>
          <w:rFonts w:ascii="Times New Roman" w:hAnsi="Times New Roman" w:cs="Times New Roman"/>
        </w:rPr>
        <w:t xml:space="preserve"> </w:t>
      </w:r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wymogiem zawartym w Programie lekowym B.6. - Leczenie chorych na raka płuca oraz </w:t>
      </w:r>
      <w:proofErr w:type="spellStart"/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międzybłonka</w:t>
      </w:r>
      <w:proofErr w:type="spellEnd"/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opłucnej i Zarządzeniem nr 49/2024/DGL Prezesa Narodowego Funduszu Zdrowia z dnia 8 maja 2024 r., załącznik nr 7, prosimy </w:t>
      </w:r>
      <w:r w:rsidR="005404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potwierdzenie, iż Udzielający Zamówienia </w:t>
      </w:r>
      <w:r w:rsidRPr="00CD17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obligatoryjnie</w:t>
      </w:r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posiadania i załączenia do składanej oferty aktualnych certyfikatów, potwierdzających pozytywne przejście kontroli w zakresie badań dla danego testu:</w:t>
      </w:r>
    </w:p>
    <w:p w:rsidR="00CD17EA" w:rsidRPr="00CD17EA" w:rsidRDefault="00CD17EA" w:rsidP="008B4D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E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</w:p>
    <w:p w:rsidR="00CD17EA" w:rsidRPr="00CD17EA" w:rsidRDefault="00CD17EA" w:rsidP="008B4D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>Mutacja w genie EGFR w tym mutacja T790M (poz.4)</w:t>
      </w:r>
    </w:p>
    <w:p w:rsidR="00CD17EA" w:rsidRPr="00CD17EA" w:rsidRDefault="00CD17EA" w:rsidP="008B4DB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Badanie </w:t>
      </w:r>
      <w:proofErr w:type="spellStart"/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>rearanżacji</w:t>
      </w:r>
      <w:proofErr w:type="spellEnd"/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genie ALK metodą FISH (poz.6)</w:t>
      </w:r>
    </w:p>
    <w:p w:rsidR="00CD17EA" w:rsidRPr="00CD17EA" w:rsidRDefault="00CD17EA" w:rsidP="008B4DB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Badanie </w:t>
      </w:r>
      <w:proofErr w:type="spellStart"/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>rearanżacji</w:t>
      </w:r>
      <w:proofErr w:type="spellEnd"/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genu ROS1 metodą FISH (poz. 7)</w:t>
      </w:r>
    </w:p>
    <w:p w:rsidR="00CD17EA" w:rsidRPr="00CD17EA" w:rsidRDefault="00CD17EA" w:rsidP="008B4DB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>PD-L1 badanie ekspresji TPS/CPS (poz. 13)</w:t>
      </w:r>
    </w:p>
    <w:p w:rsidR="00CD17EA" w:rsidRDefault="00CD17EA" w:rsidP="008B4DB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Badanie mutacji w ganach EGFR i KRAS oraz </w:t>
      </w:r>
      <w:proofErr w:type="spellStart"/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>rearanżacji</w:t>
      </w:r>
      <w:proofErr w:type="spellEnd"/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ALK i ROS1 testem NGS (poz. 5)</w:t>
      </w:r>
    </w:p>
    <w:p w:rsidR="00CD17EA" w:rsidRPr="00CD17EA" w:rsidRDefault="00CD17EA" w:rsidP="008B4D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EA">
        <w:rPr>
          <w:rFonts w:ascii="Times New Roman" w:hAnsi="Times New Roman" w:cs="Times New Roman"/>
          <w:b/>
        </w:rPr>
        <w:t xml:space="preserve">Odpowiedź: </w:t>
      </w:r>
      <w:r w:rsidRPr="00CD17EA">
        <w:rPr>
          <w:rFonts w:ascii="Times New Roman" w:hAnsi="Times New Roman" w:cs="Times New Roman"/>
        </w:rPr>
        <w:t xml:space="preserve">Udzielający Zamówienia </w:t>
      </w:r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 posiadania i załączenia do składanej oferty aktualnych certyfikatów, potwierdzających pozytywne przejście kontroli w zakresie badań dla danego testu:</w:t>
      </w:r>
    </w:p>
    <w:p w:rsidR="00CD17EA" w:rsidRPr="00CD17EA" w:rsidRDefault="00CD17EA" w:rsidP="008B4D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E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</w:p>
    <w:p w:rsidR="00CD17EA" w:rsidRPr="00CD17EA" w:rsidRDefault="00CD17EA" w:rsidP="008B4DB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>Mutacja w genie EGFR w tym mutacja T790M (poz.4)</w:t>
      </w:r>
    </w:p>
    <w:p w:rsidR="00CD17EA" w:rsidRPr="00CD17EA" w:rsidRDefault="00CD17EA" w:rsidP="008B4DB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Badanie </w:t>
      </w:r>
      <w:proofErr w:type="spellStart"/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>rearanżacji</w:t>
      </w:r>
      <w:proofErr w:type="spellEnd"/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genie ALK metodą FISH (poz.6)</w:t>
      </w:r>
    </w:p>
    <w:p w:rsidR="00CD17EA" w:rsidRPr="00CD17EA" w:rsidRDefault="00CD17EA" w:rsidP="008B4DB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Badanie </w:t>
      </w:r>
      <w:proofErr w:type="spellStart"/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>rearanżacji</w:t>
      </w:r>
      <w:proofErr w:type="spellEnd"/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genu ROS1 metodą FISH (poz. 7)</w:t>
      </w:r>
    </w:p>
    <w:p w:rsidR="00CD17EA" w:rsidRPr="00CD17EA" w:rsidRDefault="00CD17EA" w:rsidP="008B4DB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>PD-L1 badanie ekspresji TPS/CPS (poz. 13)</w:t>
      </w:r>
    </w:p>
    <w:p w:rsidR="00CD17EA" w:rsidRDefault="00CD17EA" w:rsidP="008B4DB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Badanie mutacji w ganach EGFR i KRAS oraz </w:t>
      </w:r>
      <w:proofErr w:type="spellStart"/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>rearanżacji</w:t>
      </w:r>
      <w:proofErr w:type="spellEnd"/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ALK i ROS1 testem NGS (poz. 5)</w:t>
      </w:r>
    </w:p>
    <w:p w:rsidR="00CD17EA" w:rsidRDefault="00CD17EA" w:rsidP="008B4DBB">
      <w:pPr>
        <w:pStyle w:val="xmsonormal"/>
        <w:spacing w:before="0" w:beforeAutospacing="0" w:after="0" w:afterAutospacing="0"/>
        <w:jc w:val="both"/>
      </w:pPr>
    </w:p>
    <w:p w:rsidR="00CD17EA" w:rsidRPr="00CD17EA" w:rsidRDefault="00CD17EA" w:rsidP="008B4D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17EA" w:rsidRPr="00CD17EA" w:rsidRDefault="00CD17EA" w:rsidP="008B4D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EA">
        <w:rPr>
          <w:rFonts w:ascii="Times New Roman" w:hAnsi="Times New Roman" w:cs="Times New Roman"/>
          <w:b/>
          <w:color w:val="000000" w:themeColor="text1"/>
        </w:rPr>
        <w:t xml:space="preserve">Pytanie: </w:t>
      </w:r>
      <w:r w:rsidRPr="00CD17E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</w:rPr>
        <w:t>3</w:t>
      </w:r>
      <w:r w:rsidRPr="00CD17EA">
        <w:rPr>
          <w:rFonts w:ascii="Times New Roman" w:hAnsi="Times New Roman" w:cs="Times New Roman"/>
          <w:b/>
          <w:bCs/>
        </w:rPr>
        <w:t>)</w:t>
      </w:r>
      <w:r w:rsidRPr="00CD17EA">
        <w:rPr>
          <w:rFonts w:ascii="Times New Roman" w:hAnsi="Times New Roman" w:cs="Times New Roman"/>
        </w:rPr>
        <w:t xml:space="preserve"> </w:t>
      </w:r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Rozporządzeniem Ministra Zdrowia z dnia 11 marca 2021 r. zmieniającym rozporządzenie w sprawie świadczeń gwarantowanych z zakresu leczenia szpitalnego; Zakres świadczeń wymieniony w ramach </w:t>
      </w:r>
      <w:r w:rsidRPr="00CD17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CENTRUM KOMPETENCJI RAKA JELITA GRUBEGO</w:t>
      </w:r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(Wymagania: „realizacja predykcyjnych badań genetycznych </w:t>
      </w:r>
      <w:r w:rsidR="005404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molekularnych przez laboratorium genetyczne posiadające certyfikat europejskiego programu kontroli jakości dla </w:t>
      </w:r>
      <w:proofErr w:type="spellStart"/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>biomarkera</w:t>
      </w:r>
      <w:proofErr w:type="spellEnd"/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oznaczanego wskazaną metodą laboratoryjną;”), prosimy o potwierdzenie, iż Udzielający Zamówienia </w:t>
      </w:r>
      <w:r w:rsidRPr="00CD17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obligatoryjnie</w:t>
      </w:r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 posiadania </w:t>
      </w:r>
      <w:r w:rsidR="005404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> i załączenia do składanej oferty aktualnego certyfikatu potwierdzającego pozytywne przejście kontroli w zakresie badań:</w:t>
      </w:r>
    </w:p>
    <w:p w:rsidR="00CD17EA" w:rsidRPr="005404E0" w:rsidRDefault="00CD17EA" w:rsidP="008B4DB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4E0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stanu genów KRAS, NRAS i BRAF (poz. 3)</w:t>
      </w:r>
    </w:p>
    <w:p w:rsidR="00CD17EA" w:rsidRDefault="00CD17EA" w:rsidP="008B4DBB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MSI – Badanie niestabilności </w:t>
      </w:r>
      <w:proofErr w:type="spellStart"/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>mikrosatelitarnej</w:t>
      </w:r>
      <w:proofErr w:type="spellEnd"/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DNA w raku jelita grubego (poz. 12);</w:t>
      </w:r>
    </w:p>
    <w:p w:rsidR="00CD17EA" w:rsidRDefault="00CD17EA" w:rsidP="008B4DBB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04E0" w:rsidRPr="00CD17EA" w:rsidRDefault="00CD17EA" w:rsidP="008B4D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EA">
        <w:rPr>
          <w:rFonts w:ascii="Times New Roman" w:hAnsi="Times New Roman" w:cs="Times New Roman"/>
          <w:b/>
        </w:rPr>
        <w:t xml:space="preserve">Odpowiedź: </w:t>
      </w:r>
      <w:r w:rsidRPr="00CD17EA">
        <w:rPr>
          <w:rFonts w:ascii="Times New Roman" w:hAnsi="Times New Roman" w:cs="Times New Roman"/>
        </w:rPr>
        <w:t xml:space="preserve">Udzielający Zamówienia </w:t>
      </w:r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</w:t>
      </w:r>
      <w:r w:rsidR="005404E0" w:rsidRPr="00540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04E0"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 i załączenia do składanej oferty aktualnego certyfikatu potwierdzającego pozytywne przejście kontroli w zakresie badań:</w:t>
      </w:r>
    </w:p>
    <w:p w:rsidR="005404E0" w:rsidRPr="005404E0" w:rsidRDefault="005404E0" w:rsidP="008B4DB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4E0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stanu genów KRAS, NRAS i BRAF (poz. 3)</w:t>
      </w:r>
    </w:p>
    <w:p w:rsidR="00CD17EA" w:rsidRDefault="005404E0" w:rsidP="008B4DB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MSI – Badanie niestabilności </w:t>
      </w:r>
      <w:proofErr w:type="spellStart"/>
      <w:r w:rsidRPr="005404E0">
        <w:rPr>
          <w:rFonts w:ascii="Times New Roman" w:eastAsia="Times New Roman" w:hAnsi="Times New Roman" w:cs="Times New Roman"/>
          <w:sz w:val="24"/>
          <w:szCs w:val="24"/>
          <w:lang w:eastAsia="pl-PL"/>
        </w:rPr>
        <w:t>mikrosatelitarnej</w:t>
      </w:r>
      <w:proofErr w:type="spellEnd"/>
      <w:r w:rsidRPr="00540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raku jelita grubego (poz. 12)</w:t>
      </w:r>
    </w:p>
    <w:p w:rsidR="005404E0" w:rsidRDefault="005404E0" w:rsidP="008B4DB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04E0" w:rsidRDefault="005404E0" w:rsidP="008B4D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D17EA">
        <w:rPr>
          <w:rFonts w:ascii="Times New Roman" w:hAnsi="Times New Roman" w:cs="Times New Roman"/>
          <w:b/>
          <w:color w:val="000000" w:themeColor="text1"/>
        </w:rPr>
        <w:t xml:space="preserve">Pytanie: </w:t>
      </w:r>
      <w:r w:rsidRPr="00CD17E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</w:rPr>
        <w:t>4</w:t>
      </w:r>
      <w:r w:rsidRPr="00CD17EA">
        <w:rPr>
          <w:rFonts w:ascii="Times New Roman" w:hAnsi="Times New Roman" w:cs="Times New Roman"/>
          <w:b/>
          <w:bCs/>
        </w:rPr>
        <w:t>)</w:t>
      </w:r>
      <w:r w:rsidRPr="00CD17EA">
        <w:rPr>
          <w:rFonts w:ascii="Times New Roman" w:hAnsi="Times New Roman" w:cs="Times New Roman"/>
        </w:rPr>
        <w:t xml:space="preserve"> </w:t>
      </w:r>
      <w:r w:rsidRPr="005404E0">
        <w:rPr>
          <w:rFonts w:ascii="Times New Roman" w:hAnsi="Times New Roman" w:cs="Times New Roman"/>
        </w:rPr>
        <w:t xml:space="preserve">W związku z wymogiem zawartym w Programie lekowym B.144. - Leczenie pacjentów </w:t>
      </w:r>
      <w:r>
        <w:rPr>
          <w:rFonts w:ascii="Times New Roman" w:hAnsi="Times New Roman" w:cs="Times New Roman"/>
        </w:rPr>
        <w:br/>
      </w:r>
      <w:r w:rsidRPr="005404E0">
        <w:rPr>
          <w:rFonts w:ascii="Times New Roman" w:hAnsi="Times New Roman" w:cs="Times New Roman"/>
        </w:rPr>
        <w:t xml:space="preserve">z guzami litymi z fuzją genu receptorowej kinazy tyrozynowej dla neurotrofin (NTRK) oraz Zarządzeniem nr 49/2024/DGL Prezesa Narodowego Funduszu Zdrowia z dnia 8 maja 2024 r., załącznik nr 7, prosimy o potwierdzenie, iż Udzielający Zamówienia </w:t>
      </w:r>
      <w:r w:rsidRPr="005404E0">
        <w:rPr>
          <w:rFonts w:ascii="Times New Roman" w:hAnsi="Times New Roman" w:cs="Times New Roman"/>
          <w:u w:val="single"/>
        </w:rPr>
        <w:t>obligatoryjnie</w:t>
      </w:r>
      <w:r w:rsidRPr="005404E0">
        <w:rPr>
          <w:rFonts w:ascii="Times New Roman" w:hAnsi="Times New Roman" w:cs="Times New Roman"/>
        </w:rPr>
        <w:t xml:space="preserve"> wymaga posiadania i załączenia do składanej oferty aktualnego certyfikatu, potwierdzającego pozytywne przejście kontroli w zakresie badań fuzji genów </w:t>
      </w:r>
      <w:r w:rsidRPr="005404E0">
        <w:rPr>
          <w:rFonts w:ascii="Times New Roman" w:hAnsi="Times New Roman" w:cs="Times New Roman"/>
          <w:b/>
          <w:bCs/>
        </w:rPr>
        <w:t>NTRK1</w:t>
      </w:r>
      <w:r w:rsidRPr="005404E0">
        <w:rPr>
          <w:rFonts w:ascii="Times New Roman" w:hAnsi="Times New Roman" w:cs="Times New Roman"/>
        </w:rPr>
        <w:t xml:space="preserve">, </w:t>
      </w:r>
      <w:r w:rsidRPr="005404E0">
        <w:rPr>
          <w:rFonts w:ascii="Times New Roman" w:hAnsi="Times New Roman" w:cs="Times New Roman"/>
          <w:b/>
          <w:bCs/>
        </w:rPr>
        <w:t>NTRK2</w:t>
      </w:r>
      <w:r w:rsidRPr="005404E0">
        <w:rPr>
          <w:rFonts w:ascii="Times New Roman" w:hAnsi="Times New Roman" w:cs="Times New Roman"/>
        </w:rPr>
        <w:t xml:space="preserve">, </w:t>
      </w:r>
      <w:r w:rsidRPr="005404E0">
        <w:rPr>
          <w:rFonts w:ascii="Times New Roman" w:hAnsi="Times New Roman" w:cs="Times New Roman"/>
          <w:b/>
          <w:bCs/>
        </w:rPr>
        <w:t>NTRK3</w:t>
      </w:r>
      <w:r w:rsidRPr="005404E0">
        <w:rPr>
          <w:rFonts w:ascii="Times New Roman" w:hAnsi="Times New Roman" w:cs="Times New Roman"/>
        </w:rPr>
        <w:t xml:space="preserve"> techniką </w:t>
      </w:r>
      <w:r w:rsidRPr="005404E0">
        <w:rPr>
          <w:rFonts w:ascii="Times New Roman" w:hAnsi="Times New Roman" w:cs="Times New Roman"/>
          <w:b/>
          <w:bCs/>
        </w:rPr>
        <w:t>NGS</w:t>
      </w:r>
      <w:r w:rsidRPr="005404E0">
        <w:rPr>
          <w:rFonts w:ascii="Times New Roman" w:hAnsi="Times New Roman" w:cs="Times New Roman"/>
        </w:rPr>
        <w:t xml:space="preserve"> (poz. 5.)</w:t>
      </w:r>
    </w:p>
    <w:p w:rsidR="005404E0" w:rsidRDefault="005404E0" w:rsidP="008B4D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404E0" w:rsidRDefault="005404E0" w:rsidP="008B4D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CD17EA">
        <w:rPr>
          <w:rFonts w:ascii="Times New Roman" w:hAnsi="Times New Roman" w:cs="Times New Roman"/>
          <w:b/>
        </w:rPr>
        <w:t xml:space="preserve">Odpowiedź: </w:t>
      </w:r>
      <w:r w:rsidRPr="00CD17EA">
        <w:rPr>
          <w:rFonts w:ascii="Times New Roman" w:hAnsi="Times New Roman" w:cs="Times New Roman"/>
        </w:rPr>
        <w:t xml:space="preserve">Udzielający Zamówienia </w:t>
      </w:r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</w:t>
      </w:r>
      <w:r w:rsidRPr="00540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17E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</w:t>
      </w:r>
      <w:r w:rsidRPr="005404E0">
        <w:rPr>
          <w:rFonts w:ascii="Times New Roman" w:hAnsi="Times New Roman" w:cs="Times New Roman"/>
        </w:rPr>
        <w:t xml:space="preserve"> i załączenia do składanej oferty aktualnego certyfikatu, potwierdzającego pozytywne przejście kontroli w zakresie badań fuzji genów </w:t>
      </w:r>
      <w:r w:rsidRPr="005404E0">
        <w:rPr>
          <w:rFonts w:ascii="Times New Roman" w:hAnsi="Times New Roman" w:cs="Times New Roman"/>
          <w:b/>
          <w:bCs/>
        </w:rPr>
        <w:t>NTRK1</w:t>
      </w:r>
      <w:r w:rsidRPr="005404E0">
        <w:rPr>
          <w:rFonts w:ascii="Times New Roman" w:hAnsi="Times New Roman" w:cs="Times New Roman"/>
        </w:rPr>
        <w:t xml:space="preserve">, </w:t>
      </w:r>
      <w:r w:rsidRPr="005404E0">
        <w:rPr>
          <w:rFonts w:ascii="Times New Roman" w:hAnsi="Times New Roman" w:cs="Times New Roman"/>
          <w:b/>
          <w:bCs/>
        </w:rPr>
        <w:t>NTRK2</w:t>
      </w:r>
      <w:r w:rsidRPr="005404E0">
        <w:rPr>
          <w:rFonts w:ascii="Times New Roman" w:hAnsi="Times New Roman" w:cs="Times New Roman"/>
        </w:rPr>
        <w:t xml:space="preserve">, </w:t>
      </w:r>
      <w:r w:rsidRPr="005404E0">
        <w:rPr>
          <w:rFonts w:ascii="Times New Roman" w:hAnsi="Times New Roman" w:cs="Times New Roman"/>
          <w:b/>
          <w:bCs/>
        </w:rPr>
        <w:t>NTRK3</w:t>
      </w:r>
      <w:r w:rsidRPr="005404E0">
        <w:rPr>
          <w:rFonts w:ascii="Times New Roman" w:hAnsi="Times New Roman" w:cs="Times New Roman"/>
        </w:rPr>
        <w:t xml:space="preserve"> techniką </w:t>
      </w:r>
      <w:r w:rsidRPr="005404E0">
        <w:rPr>
          <w:rFonts w:ascii="Times New Roman" w:hAnsi="Times New Roman" w:cs="Times New Roman"/>
          <w:b/>
          <w:bCs/>
        </w:rPr>
        <w:t>NGS</w:t>
      </w:r>
      <w:r>
        <w:rPr>
          <w:rFonts w:ascii="Times New Roman" w:hAnsi="Times New Roman" w:cs="Times New Roman"/>
          <w:b/>
          <w:bCs/>
        </w:rPr>
        <w:t>.</w:t>
      </w:r>
    </w:p>
    <w:p w:rsidR="005404E0" w:rsidRDefault="005404E0" w:rsidP="008B4D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5404E0" w:rsidRPr="005404E0" w:rsidRDefault="005404E0" w:rsidP="008B4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EA">
        <w:rPr>
          <w:rFonts w:ascii="Times New Roman" w:hAnsi="Times New Roman" w:cs="Times New Roman"/>
          <w:b/>
          <w:color w:val="000000" w:themeColor="text1"/>
        </w:rPr>
        <w:t xml:space="preserve">Pytanie: </w:t>
      </w:r>
      <w:r w:rsidRPr="00CD17E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</w:rPr>
        <w:t>5</w:t>
      </w:r>
      <w:r w:rsidRPr="00CD17EA">
        <w:rPr>
          <w:rFonts w:ascii="Times New Roman" w:hAnsi="Times New Roman" w:cs="Times New Roman"/>
          <w:b/>
          <w:bCs/>
        </w:rPr>
        <w:t>)</w:t>
      </w:r>
      <w:r w:rsidRPr="00CD17EA">
        <w:rPr>
          <w:rFonts w:ascii="Times New Roman" w:hAnsi="Times New Roman" w:cs="Times New Roman"/>
        </w:rPr>
        <w:t xml:space="preserve"> </w:t>
      </w:r>
      <w:r w:rsidRPr="005404E0">
        <w:rPr>
          <w:rFonts w:ascii="Times New Roman" w:eastAsia="Times New Roman" w:hAnsi="Times New Roman" w:cs="Times New Roman"/>
          <w:sz w:val="24"/>
          <w:szCs w:val="24"/>
          <w:lang w:eastAsia="pl-PL"/>
        </w:rPr>
        <w:t>Czy badanie mutacji POLE (poz. 16) powinno obejmować co najmniej kodony 286, 295, 297, 367, 368, 411, 424, 436, 444, 456, 459, zgodnie ze "Standardami diagnostyki genetycznej w guzach litych PTGC opublikowanymi na stronie towarzystwa (ptgc.pl)?;</w:t>
      </w:r>
    </w:p>
    <w:p w:rsidR="005404E0" w:rsidRPr="005404E0" w:rsidRDefault="005404E0" w:rsidP="008B4D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EA">
        <w:rPr>
          <w:rFonts w:ascii="Times New Roman" w:hAnsi="Times New Roman" w:cs="Times New Roman"/>
          <w:b/>
        </w:rPr>
        <w:t>Odpowiedź:</w:t>
      </w:r>
      <w:r>
        <w:rPr>
          <w:rFonts w:ascii="Times New Roman" w:hAnsi="Times New Roman" w:cs="Times New Roman"/>
          <w:b/>
        </w:rPr>
        <w:t xml:space="preserve"> </w:t>
      </w:r>
      <w:r w:rsidRPr="005404E0">
        <w:rPr>
          <w:rFonts w:ascii="Times New Roman" w:hAnsi="Times New Roman" w:cs="Times New Roman"/>
        </w:rPr>
        <w:t xml:space="preserve">Tak </w:t>
      </w:r>
      <w:r w:rsidRPr="005404E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404E0" w:rsidRDefault="005404E0" w:rsidP="008B4DB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EA">
        <w:rPr>
          <w:rFonts w:ascii="Times New Roman" w:hAnsi="Times New Roman" w:cs="Times New Roman"/>
          <w:b/>
          <w:color w:val="000000" w:themeColor="text1"/>
        </w:rPr>
        <w:t xml:space="preserve">Pytanie: </w:t>
      </w:r>
      <w:r w:rsidRPr="00CD17E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</w:rPr>
        <w:t>6</w:t>
      </w:r>
      <w:r w:rsidRPr="00CD17EA">
        <w:rPr>
          <w:rFonts w:ascii="Times New Roman" w:hAnsi="Times New Roman" w:cs="Times New Roman"/>
          <w:b/>
          <w:bCs/>
        </w:rPr>
        <w:t>)</w:t>
      </w:r>
      <w:r w:rsidRPr="00CD17EA">
        <w:rPr>
          <w:rFonts w:ascii="Times New Roman" w:hAnsi="Times New Roman" w:cs="Times New Roman"/>
        </w:rPr>
        <w:t xml:space="preserve"> </w:t>
      </w:r>
      <w:r w:rsidRPr="005404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prosimy o informację, czy Udzielający zamówienia zgodzi się na zmianę zapisu w pkt. 5 załącznika 1 do SWKO „Przyjmujący zamówienie przekazuje wynik badania na bieżąco za pomocą </w:t>
      </w:r>
      <w:proofErr w:type="spellStart"/>
      <w:r w:rsidRPr="005404E0">
        <w:rPr>
          <w:rFonts w:ascii="Times New Roman" w:eastAsia="Times New Roman" w:hAnsi="Times New Roman" w:cs="Times New Roman"/>
          <w:sz w:val="24"/>
          <w:szCs w:val="24"/>
          <w:lang w:eastAsia="pl-PL"/>
        </w:rPr>
        <w:t>fax</w:t>
      </w:r>
      <w:proofErr w:type="spellEnd"/>
      <w:r w:rsidRPr="005404E0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e-mail” na „Przyjmujący zamówienie przekazuje wynik badania za pomocą zabezpieczonego systemu elektronicznego ze względu na zbyt wysokie ryzyka naruszenia ochrony danych osobowych z tym związane.</w:t>
      </w:r>
    </w:p>
    <w:p w:rsidR="005404E0" w:rsidRDefault="005404E0" w:rsidP="008B4DB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04E0" w:rsidRPr="005404E0" w:rsidRDefault="005404E0" w:rsidP="008B4DB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17EA">
        <w:rPr>
          <w:rFonts w:ascii="Times New Roman" w:hAnsi="Times New Roman" w:cs="Times New Roman"/>
          <w:b/>
        </w:rPr>
        <w:t>Odpowiedź:</w:t>
      </w:r>
      <w:r w:rsidR="00973C62" w:rsidRPr="00973C62">
        <w:rPr>
          <w:rFonts w:ascii="Times New Roman" w:hAnsi="Times New Roman" w:cs="Times New Roman"/>
        </w:rPr>
        <w:t xml:space="preserve"> </w:t>
      </w:r>
      <w:r w:rsidR="00973C62" w:rsidRPr="00CD17EA">
        <w:rPr>
          <w:rFonts w:ascii="Times New Roman" w:hAnsi="Times New Roman" w:cs="Times New Roman"/>
        </w:rPr>
        <w:t>Udzielający Zamówienia</w:t>
      </w:r>
      <w:r w:rsidR="008B4DBB">
        <w:rPr>
          <w:rFonts w:ascii="Times New Roman" w:hAnsi="Times New Roman" w:cs="Times New Roman"/>
        </w:rPr>
        <w:t xml:space="preserve"> wyraża zgodę na zmianę zapisu w </w:t>
      </w:r>
      <w:r w:rsidR="008B4DBB" w:rsidRPr="005404E0">
        <w:rPr>
          <w:rFonts w:ascii="Times New Roman" w:eastAsia="Times New Roman" w:hAnsi="Times New Roman" w:cs="Times New Roman"/>
          <w:sz w:val="24"/>
          <w:szCs w:val="24"/>
          <w:lang w:eastAsia="pl-PL"/>
        </w:rPr>
        <w:t>pkt. 5 załącznika 1 do SWKO</w:t>
      </w:r>
      <w:r w:rsidR="008B4D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 sposób: „</w:t>
      </w:r>
      <w:r w:rsidR="008B4DBB" w:rsidRPr="005404E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 zamówienie przekazuje wynik badania za pomocą zabezpieczonego systemu elektronicznego</w:t>
      </w:r>
      <w:r w:rsidR="008B4DB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8B4DBB" w:rsidRDefault="008B4DBB" w:rsidP="005404E0">
      <w:pPr>
        <w:spacing w:before="100" w:beforeAutospacing="1" w:after="100" w:afterAutospacing="1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3E70" w:rsidRPr="00C37A4C" w:rsidRDefault="005404E0" w:rsidP="005404E0">
      <w:pPr>
        <w:spacing w:before="100" w:beforeAutospacing="1" w:after="100" w:afterAutospacing="1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04E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37A4C" w:rsidRPr="00C37A4C">
        <w:rPr>
          <w:rFonts w:ascii="Times New Roman" w:hAnsi="Times New Roman" w:cs="Times New Roman"/>
          <w:b/>
          <w:sz w:val="24"/>
          <w:szCs w:val="24"/>
        </w:rPr>
        <w:t>Komisja Konkursowa</w:t>
      </w:r>
    </w:p>
    <w:p w:rsidR="002E3E70" w:rsidRPr="003C6273" w:rsidRDefault="002E3E70" w:rsidP="009538E4">
      <w:pPr>
        <w:tabs>
          <w:tab w:val="left" w:pos="6474"/>
        </w:tabs>
        <w:spacing w:after="0" w:line="240" w:lineRule="auto"/>
        <w:ind w:left="1701" w:firstLine="3963"/>
        <w:jc w:val="both"/>
        <w:rPr>
          <w:rFonts w:ascii="Ubuntu" w:hAnsi="Ubuntu"/>
          <w:sz w:val="20"/>
          <w:szCs w:val="18"/>
        </w:rPr>
      </w:pPr>
    </w:p>
    <w:sectPr w:rsidR="002E3E70" w:rsidRPr="003C6273" w:rsidSect="00973EF5">
      <w:headerReference w:type="default" r:id="rId8"/>
      <w:pgSz w:w="11906" w:h="16838" w:code="9"/>
      <w:pgMar w:top="1276" w:right="1418" w:bottom="1135" w:left="1418" w:header="153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C62" w:rsidRDefault="00973C62" w:rsidP="0022492F">
      <w:pPr>
        <w:spacing w:after="0" w:line="240" w:lineRule="auto"/>
      </w:pPr>
      <w:r>
        <w:separator/>
      </w:r>
    </w:p>
  </w:endnote>
  <w:endnote w:type="continuationSeparator" w:id="0">
    <w:p w:rsidR="00973C62" w:rsidRDefault="00973C62" w:rsidP="0022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8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C62" w:rsidRDefault="00973C62" w:rsidP="0022492F">
      <w:pPr>
        <w:spacing w:after="0" w:line="240" w:lineRule="auto"/>
      </w:pPr>
      <w:r>
        <w:separator/>
      </w:r>
    </w:p>
  </w:footnote>
  <w:footnote w:type="continuationSeparator" w:id="0">
    <w:p w:rsidR="00973C62" w:rsidRDefault="00973C62" w:rsidP="0022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C62" w:rsidRDefault="00973C62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.85pt;margin-top:-40.55pt;width:170.35pt;height:49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PZJgIAACI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" stroked="f">
          <v:textbox>
            <w:txbxContent>
              <w:p w:rsidR="00973C62" w:rsidRPr="000C1232" w:rsidRDefault="00973C62" w:rsidP="0022492F">
                <w:pP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</w:pP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>UN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IWERSYTECKIE CENTRUM KLINICZNE </w:t>
                </w:r>
                <w:r w:rsidRPr="00A64825">
                  <w:rPr>
                    <w:rFonts w:ascii="Ubuntu" w:hAnsi="Ubuntu"/>
                    <w:color w:val="1478AA"/>
                    <w:sz w:val="15"/>
                    <w:szCs w:val="15"/>
                  </w:rPr>
                  <w:t>IM</w:t>
                </w:r>
                <w:r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. </w:t>
                </w:r>
                <w:r w:rsidRPr="00EF239A">
                  <w:rPr>
                    <w:rFonts w:ascii="Ubuntu" w:hAnsi="Ubuntu"/>
                    <w:color w:val="1478AA"/>
                    <w:sz w:val="15"/>
                    <w:szCs w:val="15"/>
                  </w:rPr>
                  <w:t>PROF. K. GIBIŃSKIEGO                        Śląskiego Uniwersytetu Medycznego                  w</w:t>
                </w:r>
                <w:r w:rsidRPr="00FC72A6">
                  <w:rPr>
                    <w:rFonts w:ascii="Ubuntu" w:hAnsi="Ubuntu"/>
                    <w:b/>
                    <w:color w:val="1478AA"/>
                    <w:sz w:val="15"/>
                    <w:szCs w:val="15"/>
                  </w:rPr>
                  <w:t xml:space="preserve"> Katowicach</w:t>
                </w:r>
              </w:p>
            </w:txbxContent>
          </v:textbox>
        </v:shape>
      </w:pict>
    </w:r>
    <w:r w:rsidRPr="0022492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1187450</wp:posOffset>
          </wp:positionH>
          <wp:positionV relativeFrom="paragraph">
            <wp:posOffset>-440055</wp:posOffset>
          </wp:positionV>
          <wp:extent cx="464185" cy="429260"/>
          <wp:effectExtent l="19050" t="0" r="0" b="0"/>
          <wp:wrapSquare wrapText="bothSides"/>
          <wp:docPr id="2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898"/>
    <w:multiLevelType w:val="multilevel"/>
    <w:tmpl w:val="7ABC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F40430"/>
    <w:multiLevelType w:val="hybridMultilevel"/>
    <w:tmpl w:val="8EC830B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5D10CA0"/>
    <w:multiLevelType w:val="multilevel"/>
    <w:tmpl w:val="091E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65F7E"/>
    <w:multiLevelType w:val="multilevel"/>
    <w:tmpl w:val="6846B8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0105E"/>
    <w:multiLevelType w:val="multilevel"/>
    <w:tmpl w:val="55D429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D3466"/>
    <w:multiLevelType w:val="hybridMultilevel"/>
    <w:tmpl w:val="6A8878CA"/>
    <w:lvl w:ilvl="0" w:tplc="59347906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6" w:hanging="360"/>
      </w:pPr>
    </w:lvl>
    <w:lvl w:ilvl="2" w:tplc="0415001B" w:tentative="1">
      <w:start w:val="1"/>
      <w:numFmt w:val="lowerRoman"/>
      <w:lvlText w:val="%3."/>
      <w:lvlJc w:val="right"/>
      <w:pPr>
        <w:ind w:left="3926" w:hanging="180"/>
      </w:pPr>
    </w:lvl>
    <w:lvl w:ilvl="3" w:tplc="0415000F" w:tentative="1">
      <w:start w:val="1"/>
      <w:numFmt w:val="decimal"/>
      <w:lvlText w:val="%4."/>
      <w:lvlJc w:val="left"/>
      <w:pPr>
        <w:ind w:left="4646" w:hanging="360"/>
      </w:pPr>
    </w:lvl>
    <w:lvl w:ilvl="4" w:tplc="04150019" w:tentative="1">
      <w:start w:val="1"/>
      <w:numFmt w:val="lowerLetter"/>
      <w:lvlText w:val="%5."/>
      <w:lvlJc w:val="left"/>
      <w:pPr>
        <w:ind w:left="5366" w:hanging="360"/>
      </w:pPr>
    </w:lvl>
    <w:lvl w:ilvl="5" w:tplc="0415001B" w:tentative="1">
      <w:start w:val="1"/>
      <w:numFmt w:val="lowerRoman"/>
      <w:lvlText w:val="%6."/>
      <w:lvlJc w:val="right"/>
      <w:pPr>
        <w:ind w:left="6086" w:hanging="180"/>
      </w:pPr>
    </w:lvl>
    <w:lvl w:ilvl="6" w:tplc="0415000F" w:tentative="1">
      <w:start w:val="1"/>
      <w:numFmt w:val="decimal"/>
      <w:lvlText w:val="%7."/>
      <w:lvlJc w:val="left"/>
      <w:pPr>
        <w:ind w:left="6806" w:hanging="360"/>
      </w:pPr>
    </w:lvl>
    <w:lvl w:ilvl="7" w:tplc="04150019" w:tentative="1">
      <w:start w:val="1"/>
      <w:numFmt w:val="lowerLetter"/>
      <w:lvlText w:val="%8."/>
      <w:lvlJc w:val="left"/>
      <w:pPr>
        <w:ind w:left="7526" w:hanging="360"/>
      </w:pPr>
    </w:lvl>
    <w:lvl w:ilvl="8" w:tplc="041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6">
    <w:nsid w:val="342236EC"/>
    <w:multiLevelType w:val="multilevel"/>
    <w:tmpl w:val="7ABC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CF7A16"/>
    <w:multiLevelType w:val="multilevel"/>
    <w:tmpl w:val="04EA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294A1A"/>
    <w:multiLevelType w:val="hybridMultilevel"/>
    <w:tmpl w:val="92C4CBAC"/>
    <w:lvl w:ilvl="0" w:tplc="0922B6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2CA7434"/>
    <w:multiLevelType w:val="hybridMultilevel"/>
    <w:tmpl w:val="74380F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3A003C9"/>
    <w:multiLevelType w:val="hybridMultilevel"/>
    <w:tmpl w:val="75C46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4CCD2B9B"/>
    <w:multiLevelType w:val="hybridMultilevel"/>
    <w:tmpl w:val="3E628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A54D1"/>
    <w:multiLevelType w:val="multilevel"/>
    <w:tmpl w:val="1BF030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035DF8"/>
    <w:multiLevelType w:val="multilevel"/>
    <w:tmpl w:val="91481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"/>
  </w:num>
  <w:num w:numId="5">
    <w:abstractNumId w:val="8"/>
  </w:num>
  <w:num w:numId="6">
    <w:abstractNumId w:val="9"/>
  </w:num>
  <w:num w:numId="7">
    <w:abstractNumId w:val="12"/>
  </w:num>
  <w:num w:numId="8">
    <w:abstractNumId w:val="2"/>
  </w:num>
  <w:num w:numId="9">
    <w:abstractNumId w:val="14"/>
  </w:num>
  <w:num w:numId="10">
    <w:abstractNumId w:val="7"/>
  </w:num>
  <w:num w:numId="11">
    <w:abstractNumId w:val="4"/>
  </w:num>
  <w:num w:numId="12">
    <w:abstractNumId w:val="6"/>
  </w:num>
  <w:num w:numId="13">
    <w:abstractNumId w:val="0"/>
  </w:num>
  <w:num w:numId="14">
    <w:abstractNumId w:val="3"/>
    <w:lvlOverride w:ilvl="0">
      <w:startOverride w:val="5"/>
    </w:lvlOverride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492F"/>
    <w:rsid w:val="000079C6"/>
    <w:rsid w:val="00023B2D"/>
    <w:rsid w:val="00035639"/>
    <w:rsid w:val="00046AA1"/>
    <w:rsid w:val="000821CE"/>
    <w:rsid w:val="00085B59"/>
    <w:rsid w:val="000863D2"/>
    <w:rsid w:val="00087712"/>
    <w:rsid w:val="000C1DC4"/>
    <w:rsid w:val="000D7B4E"/>
    <w:rsid w:val="000F2546"/>
    <w:rsid w:val="000F3E7E"/>
    <w:rsid w:val="001052FC"/>
    <w:rsid w:val="00143FAB"/>
    <w:rsid w:val="001525E8"/>
    <w:rsid w:val="001837EC"/>
    <w:rsid w:val="001E0F4A"/>
    <w:rsid w:val="001F7C5F"/>
    <w:rsid w:val="002011D6"/>
    <w:rsid w:val="002068C9"/>
    <w:rsid w:val="002115C2"/>
    <w:rsid w:val="00214BF8"/>
    <w:rsid w:val="0022492F"/>
    <w:rsid w:val="002426F8"/>
    <w:rsid w:val="002448B3"/>
    <w:rsid w:val="00244AA2"/>
    <w:rsid w:val="00262FF6"/>
    <w:rsid w:val="00282987"/>
    <w:rsid w:val="00284992"/>
    <w:rsid w:val="002901B8"/>
    <w:rsid w:val="002C395C"/>
    <w:rsid w:val="002C51E8"/>
    <w:rsid w:val="002C6D6C"/>
    <w:rsid w:val="002D0115"/>
    <w:rsid w:val="002D3E94"/>
    <w:rsid w:val="002E3E70"/>
    <w:rsid w:val="002F3A59"/>
    <w:rsid w:val="00316972"/>
    <w:rsid w:val="00317FFA"/>
    <w:rsid w:val="0032552A"/>
    <w:rsid w:val="00354230"/>
    <w:rsid w:val="003605B9"/>
    <w:rsid w:val="00383532"/>
    <w:rsid w:val="00385266"/>
    <w:rsid w:val="003A1ED4"/>
    <w:rsid w:val="003A23EB"/>
    <w:rsid w:val="003A4B87"/>
    <w:rsid w:val="003A549C"/>
    <w:rsid w:val="003B24FB"/>
    <w:rsid w:val="003B4A08"/>
    <w:rsid w:val="003C0692"/>
    <w:rsid w:val="003C3017"/>
    <w:rsid w:val="003C4541"/>
    <w:rsid w:val="003C6273"/>
    <w:rsid w:val="003C68BE"/>
    <w:rsid w:val="0042739C"/>
    <w:rsid w:val="00443882"/>
    <w:rsid w:val="00457095"/>
    <w:rsid w:val="00466E17"/>
    <w:rsid w:val="00473788"/>
    <w:rsid w:val="00481E10"/>
    <w:rsid w:val="00492206"/>
    <w:rsid w:val="004B3808"/>
    <w:rsid w:val="004E439A"/>
    <w:rsid w:val="004F4732"/>
    <w:rsid w:val="004F66F6"/>
    <w:rsid w:val="005117B2"/>
    <w:rsid w:val="00517103"/>
    <w:rsid w:val="005404E0"/>
    <w:rsid w:val="00546A9D"/>
    <w:rsid w:val="0056021E"/>
    <w:rsid w:val="00560277"/>
    <w:rsid w:val="0057482B"/>
    <w:rsid w:val="00583B44"/>
    <w:rsid w:val="00586C5D"/>
    <w:rsid w:val="005874A2"/>
    <w:rsid w:val="005B6024"/>
    <w:rsid w:val="005C7720"/>
    <w:rsid w:val="005D61F0"/>
    <w:rsid w:val="005E2E7E"/>
    <w:rsid w:val="006121BE"/>
    <w:rsid w:val="0062361C"/>
    <w:rsid w:val="006316E4"/>
    <w:rsid w:val="00637B00"/>
    <w:rsid w:val="00653C60"/>
    <w:rsid w:val="0065772E"/>
    <w:rsid w:val="0066645D"/>
    <w:rsid w:val="00670626"/>
    <w:rsid w:val="006725FA"/>
    <w:rsid w:val="006A22E1"/>
    <w:rsid w:val="006A3C2A"/>
    <w:rsid w:val="006A6003"/>
    <w:rsid w:val="006B7B28"/>
    <w:rsid w:val="006C1FF8"/>
    <w:rsid w:val="006D0370"/>
    <w:rsid w:val="006E44EE"/>
    <w:rsid w:val="00703A0F"/>
    <w:rsid w:val="0070532C"/>
    <w:rsid w:val="00706EAF"/>
    <w:rsid w:val="00742235"/>
    <w:rsid w:val="007736D6"/>
    <w:rsid w:val="0077448B"/>
    <w:rsid w:val="00782002"/>
    <w:rsid w:val="00794169"/>
    <w:rsid w:val="007A3296"/>
    <w:rsid w:val="007A6504"/>
    <w:rsid w:val="007B113D"/>
    <w:rsid w:val="00812171"/>
    <w:rsid w:val="00824A2B"/>
    <w:rsid w:val="0083084F"/>
    <w:rsid w:val="008334F9"/>
    <w:rsid w:val="008372C1"/>
    <w:rsid w:val="0084683B"/>
    <w:rsid w:val="00847FC0"/>
    <w:rsid w:val="0085503C"/>
    <w:rsid w:val="00861FD0"/>
    <w:rsid w:val="008628B9"/>
    <w:rsid w:val="0087191E"/>
    <w:rsid w:val="008739AA"/>
    <w:rsid w:val="008873F7"/>
    <w:rsid w:val="00894023"/>
    <w:rsid w:val="008A0055"/>
    <w:rsid w:val="008B3396"/>
    <w:rsid w:val="008B4DBB"/>
    <w:rsid w:val="008B5831"/>
    <w:rsid w:val="008E2CBB"/>
    <w:rsid w:val="008E408D"/>
    <w:rsid w:val="009171C1"/>
    <w:rsid w:val="00925BAA"/>
    <w:rsid w:val="009437CA"/>
    <w:rsid w:val="00943D49"/>
    <w:rsid w:val="009517C3"/>
    <w:rsid w:val="009538E4"/>
    <w:rsid w:val="0096693D"/>
    <w:rsid w:val="009711F5"/>
    <w:rsid w:val="00973C62"/>
    <w:rsid w:val="00973EF5"/>
    <w:rsid w:val="00976AE2"/>
    <w:rsid w:val="00996AC7"/>
    <w:rsid w:val="009B195F"/>
    <w:rsid w:val="009B4200"/>
    <w:rsid w:val="009B6A2F"/>
    <w:rsid w:val="009D0253"/>
    <w:rsid w:val="009E2F20"/>
    <w:rsid w:val="009F4377"/>
    <w:rsid w:val="00A21EC0"/>
    <w:rsid w:val="00A3076E"/>
    <w:rsid w:val="00A406E6"/>
    <w:rsid w:val="00A45C17"/>
    <w:rsid w:val="00A57806"/>
    <w:rsid w:val="00A6039C"/>
    <w:rsid w:val="00A64825"/>
    <w:rsid w:val="00A76FD6"/>
    <w:rsid w:val="00A872E3"/>
    <w:rsid w:val="00AB6808"/>
    <w:rsid w:val="00AF0DD2"/>
    <w:rsid w:val="00AF11EA"/>
    <w:rsid w:val="00B264F0"/>
    <w:rsid w:val="00B36918"/>
    <w:rsid w:val="00B40643"/>
    <w:rsid w:val="00B41836"/>
    <w:rsid w:val="00B43BA5"/>
    <w:rsid w:val="00B5332B"/>
    <w:rsid w:val="00B54F9E"/>
    <w:rsid w:val="00B661CA"/>
    <w:rsid w:val="00B71F36"/>
    <w:rsid w:val="00B965D7"/>
    <w:rsid w:val="00BA52E6"/>
    <w:rsid w:val="00BA58FA"/>
    <w:rsid w:val="00BB3CE2"/>
    <w:rsid w:val="00BC0574"/>
    <w:rsid w:val="00BC2C14"/>
    <w:rsid w:val="00BD4700"/>
    <w:rsid w:val="00BD735D"/>
    <w:rsid w:val="00BE0D8F"/>
    <w:rsid w:val="00BF560E"/>
    <w:rsid w:val="00C02605"/>
    <w:rsid w:val="00C14C12"/>
    <w:rsid w:val="00C15EB0"/>
    <w:rsid w:val="00C168C9"/>
    <w:rsid w:val="00C21B29"/>
    <w:rsid w:val="00C37A4C"/>
    <w:rsid w:val="00C55652"/>
    <w:rsid w:val="00C56976"/>
    <w:rsid w:val="00C62DAF"/>
    <w:rsid w:val="00C75E3F"/>
    <w:rsid w:val="00C812E3"/>
    <w:rsid w:val="00C947E5"/>
    <w:rsid w:val="00CB33E9"/>
    <w:rsid w:val="00CD17EA"/>
    <w:rsid w:val="00CE6DEE"/>
    <w:rsid w:val="00CF1D93"/>
    <w:rsid w:val="00D02D5F"/>
    <w:rsid w:val="00D3190C"/>
    <w:rsid w:val="00D31DF5"/>
    <w:rsid w:val="00D35066"/>
    <w:rsid w:val="00D66411"/>
    <w:rsid w:val="00D806EC"/>
    <w:rsid w:val="00D82D06"/>
    <w:rsid w:val="00D97776"/>
    <w:rsid w:val="00DB627A"/>
    <w:rsid w:val="00DC14B4"/>
    <w:rsid w:val="00DC3EB2"/>
    <w:rsid w:val="00DC623B"/>
    <w:rsid w:val="00DF761A"/>
    <w:rsid w:val="00E02BCF"/>
    <w:rsid w:val="00E154A6"/>
    <w:rsid w:val="00E278D4"/>
    <w:rsid w:val="00E326EB"/>
    <w:rsid w:val="00E3724C"/>
    <w:rsid w:val="00E37652"/>
    <w:rsid w:val="00E46F11"/>
    <w:rsid w:val="00E5242B"/>
    <w:rsid w:val="00E52B10"/>
    <w:rsid w:val="00E56425"/>
    <w:rsid w:val="00E62370"/>
    <w:rsid w:val="00E72B99"/>
    <w:rsid w:val="00E7790B"/>
    <w:rsid w:val="00E82127"/>
    <w:rsid w:val="00E87385"/>
    <w:rsid w:val="00E95E3E"/>
    <w:rsid w:val="00EA4A19"/>
    <w:rsid w:val="00EA7706"/>
    <w:rsid w:val="00EB4C54"/>
    <w:rsid w:val="00ED0061"/>
    <w:rsid w:val="00EF688F"/>
    <w:rsid w:val="00EF7333"/>
    <w:rsid w:val="00F0451A"/>
    <w:rsid w:val="00F077A6"/>
    <w:rsid w:val="00F41881"/>
    <w:rsid w:val="00F41E21"/>
    <w:rsid w:val="00F73918"/>
    <w:rsid w:val="00F756FC"/>
    <w:rsid w:val="00F9065B"/>
    <w:rsid w:val="00F92D74"/>
    <w:rsid w:val="00F948FB"/>
    <w:rsid w:val="00FF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92F"/>
  </w:style>
  <w:style w:type="paragraph" w:styleId="Stopka">
    <w:name w:val="footer"/>
    <w:basedOn w:val="Normalny"/>
    <w:link w:val="Stopka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92F"/>
  </w:style>
  <w:style w:type="paragraph" w:styleId="Tekstdymka">
    <w:name w:val="Balloon Text"/>
    <w:basedOn w:val="Normalny"/>
    <w:link w:val="TekstdymkaZnak"/>
    <w:uiPriority w:val="99"/>
    <w:semiHidden/>
    <w:unhideWhenUsed/>
    <w:rsid w:val="0022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9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4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4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C1D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ramki">
    <w:name w:val="Zawartość ramki"/>
    <w:basedOn w:val="Normalny"/>
    <w:rsid w:val="0062361C"/>
    <w:pPr>
      <w:suppressAutoHyphens/>
    </w:pPr>
    <w:rPr>
      <w:rFonts w:ascii="Calibri" w:eastAsia="font182" w:hAnsi="Calibri" w:cs="font182"/>
      <w:kern w:val="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42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B29"/>
    <w:rPr>
      <w:vertAlign w:val="superscript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824A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C68BE"/>
    <w:rPr>
      <w:color w:val="808080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rsid w:val="00A64825"/>
  </w:style>
  <w:style w:type="numbering" w:customStyle="1" w:styleId="WWNum15">
    <w:name w:val="WWNum15"/>
    <w:basedOn w:val="Bezlisty"/>
    <w:rsid w:val="00A64825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C15EB0"/>
    <w:rPr>
      <w:color w:val="0000FF" w:themeColor="hyperlink"/>
      <w:u w:val="single"/>
    </w:rPr>
  </w:style>
  <w:style w:type="paragraph" w:customStyle="1" w:styleId="xmsonormal">
    <w:name w:val="x_msonormal"/>
    <w:basedOn w:val="Normalny"/>
    <w:rsid w:val="00E4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4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0">
    <w:name w:val="xmsonormal"/>
    <w:basedOn w:val="Normalny"/>
    <w:rsid w:val="00E4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D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D17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92F"/>
  </w:style>
  <w:style w:type="paragraph" w:styleId="Stopka">
    <w:name w:val="footer"/>
    <w:basedOn w:val="Normalny"/>
    <w:link w:val="StopkaZnak"/>
    <w:uiPriority w:val="99"/>
    <w:semiHidden/>
    <w:unhideWhenUsed/>
    <w:rsid w:val="002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92F"/>
  </w:style>
  <w:style w:type="paragraph" w:styleId="Tekstdymka">
    <w:name w:val="Balloon Text"/>
    <w:basedOn w:val="Normalny"/>
    <w:link w:val="TekstdymkaZnak"/>
    <w:uiPriority w:val="99"/>
    <w:semiHidden/>
    <w:unhideWhenUsed/>
    <w:rsid w:val="0022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92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4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41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C1D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Normalny"/>
    <w:rsid w:val="0062361C"/>
    <w:pPr>
      <w:suppressAutoHyphens/>
    </w:pPr>
    <w:rPr>
      <w:rFonts w:ascii="Calibri" w:eastAsia="font182" w:hAnsi="Calibri" w:cs="font182"/>
      <w:kern w:val="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2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2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423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B2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4A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C68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mx1.uck.katowice.pl/fmlurlsvc/?fewReq=:B:JVs5MjYwOSV1PjEtMyVqZz4zMjkzMiVwamRtYnd2cWY+OmIzYTdhMWBmYToyZmZnM2U2MDEyZTU1NTU7ZTA1YGc0YjE2MGI6NiV3PjI0MTIyOjo2MjolcmpnPjc1SzV0Z2Z1MzM7MDUzLjc1SzV0Z2Z7MzM7MDUzJXFgc3c+YmFsZ21icUN2YGgtaGJ3bHRqYGYtc28lYD4wMCVrZ28+Mw==&amp;url=https%3a%2f%2fptgo.pl%2farchiwa%2frekomendacje%2fzalecenia-polskiego-towarzystwa-ginekologii-onkologicznej-dotyczace-diagnostyki-i-leczenia-raka-endometrium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Statystyka_P131</cp:lastModifiedBy>
  <cp:revision>2</cp:revision>
  <cp:lastPrinted>2017-12-18T11:28:00Z</cp:lastPrinted>
  <dcterms:created xsi:type="dcterms:W3CDTF">2024-07-17T09:51:00Z</dcterms:created>
  <dcterms:modified xsi:type="dcterms:W3CDTF">2024-07-17T09:51:00Z</dcterms:modified>
</cp:coreProperties>
</file>